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shd w:val="clear" w:color="auto" w:fill="auto"/>
            <w:vAlign w:val="center"/>
          </w:tcPr>
          <w:p w14:paraId="396CD897" w14:textId="56959560"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9D1A6A">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shd w:val="clear" w:color="auto" w:fill="auto"/>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6A583061" w14:textId="158A5A18"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9D1A6A">
                  <w:rPr>
                    <w:rFonts w:ascii="Arial" w:hAnsi="Arial" w:cs="Arial"/>
                    <w:kern w:val="2"/>
                    <w:sz w:val="20"/>
                  </w:rPr>
                  <w:t xml:space="preserve">Tiekėjas Prekes įsipareigoja pristatyti nuo Sutarties įsigaliojimo dienos Techninėje specifikacijoje nurodytu adresu ne vėliau kaip per </w:t>
                </w:r>
              </w:sdtContent>
            </w:sdt>
            <w:r w:rsidR="004C05F1" w:rsidRPr="007F35FA">
              <w:rPr>
                <w:rFonts w:ascii="Arial" w:hAnsi="Arial" w:cs="Arial"/>
                <w:kern w:val="2"/>
                <w:sz w:val="20"/>
              </w:rPr>
              <w:t xml:space="preserve"> </w:t>
            </w:r>
            <w:r w:rsidR="004C05F1" w:rsidRPr="007F35FA">
              <w:rPr>
                <w:rFonts w:ascii="Arial" w:hAnsi="Arial" w:cs="Arial"/>
                <w:color w:val="4472C4"/>
                <w:kern w:val="2"/>
                <w:sz w:val="20"/>
              </w:rPr>
              <w:t>[...]</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showingPlcHdr/>
                <w:dropDownList>
                  <w:listItem w:value="Pasirinkite elementą."/>
                  <w:listItem w:displayText="mėnesį." w:value="mėnesį."/>
                  <w:listItem w:displayText="mėnesius." w:value="mėnesius."/>
                </w:dropDownList>
              </w:sdtPr>
              <w:sdtContent>
                <w:r w:rsidR="004C05F1" w:rsidRPr="007F35FA">
                  <w:rPr>
                    <w:rStyle w:val="Vietosrezervavimoenklotekstas"/>
                    <w:rFonts w:ascii="Arial" w:eastAsiaTheme="minorHAnsi" w:hAnsi="Arial" w:cs="Arial"/>
                    <w:color w:val="FF0000"/>
                    <w:sz w:val="20"/>
                  </w:rPr>
                  <w:t>Pasirinkite elementą.</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36BA6A72" w:rsidR="004C05F1" w:rsidRPr="007F35FA" w:rsidRDefault="004C05F1" w:rsidP="00FF7069">
            <w:pPr>
              <w:spacing w:line="276" w:lineRule="auto"/>
              <w:jc w:val="both"/>
              <w:rPr>
                <w:rFonts w:ascii="Arial" w:hAnsi="Arial" w:cs="Arial"/>
                <w:kern w:val="2"/>
                <w:sz w:val="20"/>
              </w:rPr>
            </w:pP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5FB50D5"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 Prekių pristatymo (ar jų dalies) terminas gali būti pratęsiamas esant šioms aplinkybėms:</w:t>
            </w:r>
          </w:p>
          <w:p w14:paraId="7558E972"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9D1A6A">
              <w:rPr>
                <w:rFonts w:ascii="Arial" w:hAnsi="Arial" w:cs="Arial"/>
                <w:kern w:val="2"/>
                <w:sz w:val="20"/>
              </w:rPr>
              <w:t>škvaliniai</w:t>
            </w:r>
            <w:proofErr w:type="spellEnd"/>
            <w:r w:rsidRPr="009D1A6A">
              <w:rPr>
                <w:rFonts w:ascii="Arial" w:hAnsi="Arial" w:cs="Arial"/>
                <w:kern w:val="2"/>
                <w:sz w:val="20"/>
              </w:rPr>
              <w:t xml:space="preserve"> vėjai, gausus sniegas, pūga ar pan. Ši galimybė taikoma tik tai Prekių daliai, kurios kokybė, pristatymas ir (ar) suteikimas priklauso nuo gamtinių sąlygų;</w:t>
            </w:r>
          </w:p>
          <w:p w14:paraId="6F00B418"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909FC53"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5F21BC84"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4.2.1.4. užsitęsusios pirkimo procedūros, dėl kurių pradėti ir (ar) užbaigti pristatyti Prekes per nustatytą terminą tapo neįmanoma arba pernelyg sudėtinga;</w:t>
            </w:r>
          </w:p>
          <w:p w14:paraId="2C49EEEB"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2B5F747B"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4.2.1.6. Pirkėjo Tiekėjui pateikiami nurodymai, neįeinantys į Sutarties objektą, turintys įtakos Tiekėjo sutartinių įsipareigojimų įvykdymo terminams.</w:t>
            </w:r>
          </w:p>
          <w:p w14:paraId="080454A0" w14:textId="77777777" w:rsidR="009D1A6A" w:rsidRPr="009D1A6A" w:rsidRDefault="009D1A6A" w:rsidP="009D1A6A">
            <w:pPr>
              <w:spacing w:line="276" w:lineRule="auto"/>
              <w:jc w:val="both"/>
              <w:rPr>
                <w:rFonts w:ascii="Arial" w:hAnsi="Arial" w:cs="Arial"/>
                <w:kern w:val="2"/>
                <w:sz w:val="20"/>
              </w:rPr>
            </w:pPr>
            <w:r w:rsidRPr="009D1A6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11A8BCF7" w:rsidR="004C05F1" w:rsidRPr="007F35FA" w:rsidRDefault="009D1A6A" w:rsidP="009D1A6A">
            <w:pPr>
              <w:spacing w:line="276" w:lineRule="auto"/>
              <w:jc w:val="both"/>
              <w:rPr>
                <w:rFonts w:ascii="Arial" w:hAnsi="Arial" w:cs="Arial"/>
                <w:kern w:val="2"/>
                <w:sz w:val="20"/>
              </w:rPr>
            </w:pPr>
            <w:r w:rsidRPr="009D1A6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r>
              <w:rPr>
                <w:rFonts w:ascii="Arial" w:hAnsi="Arial" w:cs="Arial"/>
                <w:kern w:val="2"/>
                <w:sz w:val="20"/>
              </w:rPr>
              <w:t xml:space="preserve"> </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050AF90" w:rsidR="004C05F1" w:rsidRPr="007F35FA" w:rsidRDefault="009D1A6A"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EB7C8B1" w:rsidR="004C05F1" w:rsidRPr="007F35FA" w:rsidRDefault="009D1A6A" w:rsidP="00FF7069">
            <w:pPr>
              <w:spacing w:line="276" w:lineRule="auto"/>
              <w:jc w:val="both"/>
              <w:rPr>
                <w:rFonts w:ascii="Arial" w:hAnsi="Arial" w:cs="Arial"/>
                <w:kern w:val="2"/>
                <w:sz w:val="20"/>
              </w:rPr>
            </w:pPr>
            <w:r w:rsidRPr="009D1A6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r>
              <w:rPr>
                <w:rFonts w:ascii="Arial" w:hAnsi="Arial" w:cs="Arial"/>
                <w:kern w:val="2"/>
                <w:sz w:val="20"/>
              </w:rPr>
              <w:t xml:space="preserve"> </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shd w:val="clear" w:color="auto" w:fill="auto"/>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69EFC7CD" w:rsidR="004C05F1" w:rsidRPr="007F35FA" w:rsidRDefault="009D1A6A"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6404824B" w14:textId="22140634" w:rsidR="004C05F1" w:rsidRPr="007F35FA" w:rsidRDefault="009D1A6A"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5.3. Sutarties kainos / įkainių perskaičiavimas taikant </w:t>
            </w:r>
            <w:r w:rsidRPr="009D1A6A">
              <w:rPr>
                <w:rFonts w:ascii="Arial" w:hAnsi="Arial" w:cs="Arial"/>
                <w:b/>
                <w:bCs/>
                <w:kern w:val="2"/>
                <w:sz w:val="20"/>
                <w:u w:val="single"/>
              </w:rPr>
              <w:t>peržiūros</w:t>
            </w:r>
            <w:r w:rsidRPr="007F35FA">
              <w:rPr>
                <w:rFonts w:ascii="Arial" w:hAnsi="Arial" w:cs="Arial"/>
                <w:b/>
                <w:bCs/>
                <w:kern w:val="2"/>
                <w:sz w:val="20"/>
              </w:rPr>
              <w:t xml:space="preserve">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53ECCCF" w:rsidR="004C05F1"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05440BD3" w14:textId="77777777" w:rsidR="009D1A6A" w:rsidRPr="007F35FA" w:rsidRDefault="009D1A6A" w:rsidP="00FF7069">
            <w:pPr>
              <w:spacing w:line="276" w:lineRule="auto"/>
              <w:jc w:val="both"/>
              <w:rPr>
                <w:rFonts w:ascii="Arial" w:hAnsi="Arial" w:cs="Arial"/>
                <w:kern w:val="2"/>
                <w:sz w:val="20"/>
              </w:rPr>
            </w:pP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000000"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lastRenderedPageBreak/>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24A0911B"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Content>
                <w:r w:rsidR="009D1A6A">
                  <w:rPr>
                    <w:rFonts w:ascii="Arial" w:hAnsi="Arial" w:cs="Arial"/>
                    <w:kern w:val="2"/>
                    <w:sz w:val="20"/>
                  </w:rPr>
                  <w:t>Punktas netaikomas.</w:t>
                </w:r>
              </w:sdtContent>
            </w:sdt>
          </w:p>
          <w:p w14:paraId="5220D323" w14:textId="0ACACA08"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552A3664"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0B2EF0">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69F8081A" w14:textId="6A7D2A31" w:rsidR="004C05F1" w:rsidRPr="007F35FA" w:rsidRDefault="000B2EF0"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tc>
              <w:tcPr>
                <w:tcW w:w="7337" w:type="dxa"/>
                <w:gridSpan w:val="2"/>
                <w:shd w:val="clear" w:color="auto" w:fill="auto"/>
                <w:vAlign w:val="center"/>
              </w:tcPr>
              <w:p w14:paraId="7754869B" w14:textId="4FBD9610" w:rsidR="004C05F1" w:rsidRPr="007F35FA" w:rsidRDefault="000B2EF0"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shd w:val="clear" w:color="auto" w:fill="auto"/>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w:t>
            </w:r>
            <w:r w:rsidRPr="007F35FA">
              <w:rPr>
                <w:rFonts w:ascii="Arial" w:hAnsi="Arial" w:cs="Arial"/>
                <w:kern w:val="2"/>
                <w:sz w:val="20"/>
              </w:rPr>
              <w:lastRenderedPageBreak/>
              <w:t>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shd w:val="clear" w:color="auto" w:fill="auto"/>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48E6FE02" w14:textId="3082E2C3" w:rsidR="004C05F1" w:rsidRPr="007F35FA" w:rsidRDefault="000B2EF0"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shd w:val="clear" w:color="auto" w:fill="auto"/>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shd w:val="clear" w:color="auto" w:fill="auto"/>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Vietosrezervavimoenklotekstas"/>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shd w:val="clear" w:color="auto" w:fill="auto"/>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shd w:val="clear" w:color="auto" w:fill="auto"/>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395FB6E3" w14:textId="0EB2F5A2"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0B2EF0">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shd w:val="clear" w:color="auto" w:fill="auto"/>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shd w:val="clear" w:color="auto" w:fill="auto"/>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15E7BA07" w14:textId="028613FC" w:rsidR="000917E4" w:rsidRPr="0030430D" w:rsidRDefault="000917E4" w:rsidP="0030430D">
            <w:pPr>
              <w:spacing w:line="276" w:lineRule="auto"/>
              <w:jc w:val="both"/>
              <w:rPr>
                <w:rFonts w:ascii="Arial" w:hAnsi="Arial" w:cs="Arial"/>
                <w:kern w:val="2"/>
                <w:sz w:val="20"/>
                <w:highlight w:val="yellow"/>
              </w:rPr>
            </w:pPr>
          </w:p>
        </w:tc>
      </w:tr>
      <w:tr w:rsidR="004C05F1" w:rsidRPr="007F35FA" w14:paraId="3A5A7430" w14:textId="77777777" w:rsidTr="00FF7069">
        <w:trPr>
          <w:trHeight w:val="300"/>
        </w:trPr>
        <w:tc>
          <w:tcPr>
            <w:tcW w:w="10201" w:type="dxa"/>
            <w:gridSpan w:val="4"/>
            <w:shd w:val="clear" w:color="auto" w:fill="auto"/>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shd w:val="clear" w:color="auto" w:fill="auto"/>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3CF13A3D" w:rsidR="004C05F1" w:rsidRPr="007F35FA" w:rsidRDefault="000B2EF0" w:rsidP="00FF7069">
            <w:pPr>
              <w:spacing w:line="276" w:lineRule="auto"/>
              <w:jc w:val="both"/>
              <w:rPr>
                <w:rFonts w:ascii="Arial" w:hAnsi="Arial" w:cs="Arial"/>
                <w:color w:val="FF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rFonts w:ascii="Arial" w:hAnsi="Arial" w:cs="Arial"/>
                <w:color w:val="000000"/>
                <w:kern w:val="2"/>
                <w:sz w:val="20"/>
              </w:rPr>
              <w:t>.</w:t>
            </w:r>
          </w:p>
        </w:tc>
      </w:tr>
      <w:tr w:rsidR="004C05F1" w:rsidRPr="007F35FA" w14:paraId="4539C9CC" w14:textId="77777777" w:rsidTr="00FF7069">
        <w:trPr>
          <w:trHeight w:val="300"/>
        </w:trPr>
        <w:tc>
          <w:tcPr>
            <w:tcW w:w="2864" w:type="dxa"/>
            <w:gridSpan w:val="2"/>
            <w:shd w:val="clear" w:color="auto" w:fill="auto"/>
            <w:vAlign w:val="center"/>
          </w:tcPr>
          <w:p w14:paraId="1B6C2F58" w14:textId="3FA8BA9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w:t>
            </w:r>
            <w:r w:rsidR="000B2EF0" w:rsidRPr="009F3562">
              <w:rPr>
                <w:rFonts w:ascii="Arial" w:hAnsi="Arial" w:cs="Arial"/>
                <w:b/>
                <w:bCs/>
                <w:kern w:val="2"/>
                <w:sz w:val="20"/>
              </w:rPr>
              <w:t>Tiekėjui taikomos netesybos už vėlavimą</w:t>
            </w:r>
            <w:r w:rsidR="000B2EF0" w:rsidRPr="009F3562">
              <w:rPr>
                <w:rFonts w:ascii="Arial" w:hAnsi="Arial" w:cs="Arial"/>
                <w:sz w:val="20"/>
              </w:rPr>
              <w:t xml:space="preserve"> </w:t>
            </w:r>
            <w:r w:rsidR="000B2EF0" w:rsidRPr="009F3562">
              <w:rPr>
                <w:rFonts w:ascii="Arial" w:hAnsi="Arial" w:cs="Arial"/>
                <w:b/>
                <w:bCs/>
                <w:kern w:val="2"/>
                <w:sz w:val="20"/>
              </w:rPr>
              <w:t>vykdyti užsakymą, tiekti Prekes ar ištaisyti jų trūkumus</w:t>
            </w:r>
            <w:r w:rsidR="000B2EF0">
              <w:rPr>
                <w:rFonts w:ascii="Arial" w:hAnsi="Arial" w:cs="Arial"/>
                <w:b/>
                <w:bCs/>
                <w:kern w:val="2"/>
                <w:sz w:val="20"/>
              </w:rPr>
              <w:t xml:space="preserve"> </w:t>
            </w:r>
          </w:p>
        </w:tc>
        <w:tc>
          <w:tcPr>
            <w:tcW w:w="7337" w:type="dxa"/>
            <w:gridSpan w:val="2"/>
            <w:vAlign w:val="center"/>
          </w:tcPr>
          <w:p w14:paraId="37CF52C5" w14:textId="0BD24244" w:rsidR="000B2EF0" w:rsidRPr="007F35FA" w:rsidRDefault="000B2EF0" w:rsidP="000B2EF0">
            <w:pPr>
              <w:spacing w:line="276" w:lineRule="auto"/>
              <w:jc w:val="both"/>
              <w:rPr>
                <w:rFonts w:ascii="Arial" w:hAnsi="Arial" w:cs="Arial"/>
                <w:color w:val="000000"/>
                <w:kern w:val="2"/>
                <w:sz w:val="20"/>
              </w:rPr>
            </w:pPr>
            <w:r w:rsidRPr="000B2EF0">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r>
              <w:rPr>
                <w:rFonts w:ascii="Arial" w:hAnsi="Arial" w:cs="Arial"/>
                <w:color w:val="000000"/>
                <w:kern w:val="2"/>
                <w:sz w:val="20"/>
              </w:rPr>
              <w:t xml:space="preserve"> </w:t>
            </w:r>
          </w:p>
          <w:p w14:paraId="20610642" w14:textId="470AB0E8" w:rsidR="004C05F1" w:rsidRPr="007F35FA" w:rsidRDefault="004C05F1" w:rsidP="00E17539">
            <w:pPr>
              <w:spacing w:line="276" w:lineRule="auto"/>
              <w:jc w:val="both"/>
              <w:rPr>
                <w:rFonts w:ascii="Arial" w:hAnsi="Arial" w:cs="Arial"/>
                <w:color w:val="000000"/>
                <w:kern w:val="2"/>
                <w:sz w:val="20"/>
              </w:rPr>
            </w:pPr>
          </w:p>
        </w:tc>
      </w:tr>
      <w:tr w:rsidR="004C05F1" w:rsidRPr="007F35FA" w14:paraId="4076E2A0" w14:textId="77777777" w:rsidTr="00FF7069">
        <w:trPr>
          <w:trHeight w:val="300"/>
        </w:trPr>
        <w:tc>
          <w:tcPr>
            <w:tcW w:w="2864" w:type="dxa"/>
            <w:gridSpan w:val="2"/>
            <w:shd w:val="clear" w:color="auto" w:fill="auto"/>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6877369C" w14:textId="170B2CA8" w:rsidR="00711637" w:rsidRPr="005E3BFB" w:rsidRDefault="000B2EF0" w:rsidP="000B2EF0">
            <w:pPr>
              <w:spacing w:line="276" w:lineRule="auto"/>
              <w:jc w:val="both"/>
              <w:rPr>
                <w:rFonts w:ascii="Arial" w:hAnsi="Arial" w:cs="Arial"/>
                <w:kern w:val="2"/>
                <w:sz w:val="20"/>
                <w:highlight w:val="yellow"/>
              </w:rPr>
            </w:pPr>
            <w:r w:rsidRPr="000B2EF0">
              <w:rPr>
                <w:rFonts w:ascii="Arial" w:hAnsi="Arial" w:cs="Arial"/>
                <w:kern w:val="2"/>
                <w:sz w:val="20"/>
              </w:rPr>
              <w:t>Jei Sutartis nutraukiama dėl Tiekėjo kaltės, Pirkėjas turi teisę reikalauti sumokėti baudą, lygią 5 (penkių) procentų Sutarties kainos dydžio sumai, bet ne mažesnę nei 3000 (trys tūkstančiai) Eur.</w:t>
            </w:r>
            <w:r>
              <w:rPr>
                <w:rFonts w:ascii="Arial" w:hAnsi="Arial" w:cs="Arial"/>
                <w:kern w:val="2"/>
                <w:sz w:val="20"/>
              </w:rPr>
              <w:t xml:space="preserve"> </w:t>
            </w:r>
          </w:p>
        </w:tc>
      </w:tr>
      <w:tr w:rsidR="004C05F1" w:rsidRPr="007F35FA" w14:paraId="46DD1988" w14:textId="77777777" w:rsidTr="00FF7069">
        <w:trPr>
          <w:trHeight w:val="300"/>
        </w:trPr>
        <w:tc>
          <w:tcPr>
            <w:tcW w:w="2864" w:type="dxa"/>
            <w:gridSpan w:val="2"/>
            <w:shd w:val="clear" w:color="auto" w:fill="auto"/>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18F841E2" w:rsidR="004C05F1" w:rsidRPr="007F35FA" w:rsidRDefault="000B2EF0" w:rsidP="00FF7069">
            <w:pPr>
              <w:spacing w:line="276" w:lineRule="auto"/>
              <w:jc w:val="both"/>
              <w:rPr>
                <w:rFonts w:ascii="Arial" w:hAnsi="Arial" w:cs="Arial"/>
                <w:color w:val="000000"/>
                <w:kern w:val="2"/>
                <w:sz w:val="20"/>
              </w:rPr>
            </w:pPr>
            <w:r w:rsidRPr="000B2EF0">
              <w:rPr>
                <w:rFonts w:ascii="Arial" w:hAnsi="Arial" w:cs="Arial"/>
                <w:color w:val="000000"/>
                <w:kern w:val="2"/>
                <w:sz w:val="20"/>
              </w:rPr>
              <w:t>1000 (vienas tūkstantis) Eur už kiekvieną pažeidimo atvejį.</w:t>
            </w:r>
          </w:p>
        </w:tc>
      </w:tr>
      <w:tr w:rsidR="004C05F1" w:rsidRPr="007F35FA" w14:paraId="41A35CC2" w14:textId="77777777" w:rsidTr="00FF7069">
        <w:trPr>
          <w:trHeight w:val="300"/>
        </w:trPr>
        <w:tc>
          <w:tcPr>
            <w:tcW w:w="2864" w:type="dxa"/>
            <w:gridSpan w:val="2"/>
            <w:shd w:val="clear" w:color="auto" w:fill="auto"/>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w:t>
            </w:r>
            <w:r w:rsidRPr="007F35FA">
              <w:rPr>
                <w:rFonts w:ascii="Arial" w:hAnsi="Arial" w:cs="Arial"/>
                <w:b/>
                <w:bCs/>
                <w:kern w:val="2"/>
                <w:sz w:val="20"/>
              </w:rPr>
              <w:lastRenderedPageBreak/>
              <w:t>gaisrinės saugos,  ir (arba) socialinių kriterijų nesilaikymo</w:t>
            </w:r>
          </w:p>
        </w:tc>
        <w:tc>
          <w:tcPr>
            <w:tcW w:w="7337" w:type="dxa"/>
            <w:gridSpan w:val="2"/>
            <w:vAlign w:val="center"/>
          </w:tcPr>
          <w:p w14:paraId="7A4DF685" w14:textId="77777777" w:rsidR="000B2EF0" w:rsidRPr="000B2EF0" w:rsidRDefault="000B2EF0" w:rsidP="000B2EF0">
            <w:pPr>
              <w:pStyle w:val="Antrat3"/>
            </w:pPr>
            <w:r w:rsidRPr="000B2EF0">
              <w:lastRenderedPageBreak/>
              <w:t>9.5.1. 100 (vienas šimtas) Eur už kiekvieną pažeidimo atvejį.</w:t>
            </w:r>
          </w:p>
          <w:p w14:paraId="1BF73E6A" w14:textId="77777777" w:rsidR="000B2EF0" w:rsidRPr="000B2EF0" w:rsidRDefault="000B2EF0" w:rsidP="000B2EF0">
            <w:pPr>
              <w:pStyle w:val="Antrat3"/>
            </w:pPr>
            <w:r w:rsidRPr="000B2EF0">
              <w:t xml:space="preserve">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w:t>
            </w:r>
            <w:r w:rsidRPr="000B2EF0">
              <w:lastRenderedPageBreak/>
              <w:t>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223C59" w:rsidR="004C05F1" w:rsidRPr="007F35FA" w:rsidRDefault="000B2EF0" w:rsidP="000B2EF0">
            <w:pPr>
              <w:pStyle w:val="Antrat3"/>
            </w:pPr>
            <w:r w:rsidRPr="000B2EF0">
              <w:t>9.5.3. 500 (penki šimtai) Eur už kiekvieną pažeidimo atvejį 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shd w:val="clear" w:color="auto" w:fill="auto"/>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shd w:val="clear" w:color="auto" w:fill="auto"/>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B73966A" w14:textId="086D5E7E" w:rsidR="004C05F1" w:rsidRPr="007F35FA" w:rsidRDefault="000B2EF0" w:rsidP="00FF7069">
                <w:pPr>
                  <w:spacing w:line="276" w:lineRule="auto"/>
                  <w:jc w:val="both"/>
                  <w:rPr>
                    <w:rFonts w:ascii="Arial" w:hAnsi="Arial" w:cs="Arial"/>
                    <w:kern w:val="2"/>
                    <w:sz w:val="20"/>
                  </w:rPr>
                </w:pPr>
                <w:r>
                  <w:rPr>
                    <w:rFonts w:ascii="Arial" w:hAnsi="Arial" w:cs="Arial"/>
                    <w:kern w:val="2"/>
                    <w:sz w:val="20"/>
                  </w:rPr>
                  <w:t>1000 (vienas trūkstantis) Eur už kiekvieną pažeidimo atvejį.</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3796F130" w14:textId="3C3C73A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r w:rsidR="000B2EF0">
              <w:rPr>
                <w:rFonts w:ascii="Arial" w:hAnsi="Arial" w:cs="Arial"/>
                <w:kern w:val="2"/>
                <w:sz w:val="20"/>
              </w:rPr>
              <w:t>.</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29C58FC3" w14:textId="266ABB79" w:rsidR="004C05F1" w:rsidRPr="007F35FA" w:rsidRDefault="000B2EF0"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Sraopastraipa"/>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Sraopastraipa"/>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3D785E30" w14:textId="77777777" w:rsidR="000B2EF0" w:rsidRPr="000B2EF0" w:rsidRDefault="000B2EF0" w:rsidP="000B2EF0">
            <w:pPr>
              <w:spacing w:line="276" w:lineRule="auto"/>
              <w:jc w:val="both"/>
              <w:rPr>
                <w:rFonts w:ascii="Arial" w:hAnsi="Arial" w:cs="Arial"/>
                <w:kern w:val="2"/>
                <w:sz w:val="20"/>
              </w:rPr>
            </w:pPr>
            <w:r w:rsidRPr="000B2EF0">
              <w:rPr>
                <w:rFonts w:ascii="Arial" w:hAnsi="Arial" w:cs="Arial"/>
                <w:kern w:val="2"/>
                <w:sz w:val="20"/>
              </w:rPr>
              <w:t>9.12.1. Šiame skyriuje nurodytų netesybų sumokėjimas neatleidžia Tiekėjo nuo pareigos atlikti visus veiksmus, būtinus įvykdyti sutartinius įsipareigojimus.</w:t>
            </w:r>
          </w:p>
          <w:p w14:paraId="4DC224EA" w14:textId="77777777" w:rsidR="000B2EF0" w:rsidRPr="000B2EF0" w:rsidRDefault="000B2EF0" w:rsidP="000B2EF0">
            <w:pPr>
              <w:spacing w:line="276" w:lineRule="auto"/>
              <w:jc w:val="both"/>
              <w:rPr>
                <w:rFonts w:ascii="Arial" w:hAnsi="Arial" w:cs="Arial"/>
                <w:kern w:val="2"/>
                <w:sz w:val="20"/>
              </w:rPr>
            </w:pPr>
            <w:r w:rsidRPr="000B2EF0">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2C0EF7CE" w14:textId="77777777" w:rsidR="000B2EF0" w:rsidRPr="000B2EF0" w:rsidRDefault="000B2EF0" w:rsidP="000B2EF0">
            <w:pPr>
              <w:spacing w:line="276" w:lineRule="auto"/>
              <w:jc w:val="both"/>
              <w:rPr>
                <w:rFonts w:ascii="Arial" w:hAnsi="Arial" w:cs="Arial"/>
                <w:kern w:val="2"/>
                <w:sz w:val="20"/>
              </w:rPr>
            </w:pPr>
          </w:p>
          <w:p w14:paraId="554568A9" w14:textId="77777777" w:rsidR="000B2EF0" w:rsidRPr="000B2EF0" w:rsidRDefault="000B2EF0" w:rsidP="000B2EF0">
            <w:pPr>
              <w:spacing w:line="276" w:lineRule="auto"/>
              <w:jc w:val="both"/>
              <w:rPr>
                <w:rFonts w:ascii="Arial" w:hAnsi="Arial" w:cs="Arial"/>
                <w:kern w:val="2"/>
                <w:sz w:val="20"/>
              </w:rPr>
            </w:pPr>
            <w:r w:rsidRPr="000B2EF0">
              <w:rPr>
                <w:rFonts w:ascii="Arial" w:hAnsi="Arial" w:cs="Arial"/>
                <w:kern w:val="2"/>
                <w:sz w:val="20"/>
              </w:rPr>
              <w:lastRenderedPageBreak/>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2CCF887" w14:textId="77777777" w:rsidR="000B2EF0" w:rsidRPr="000B2EF0" w:rsidRDefault="000B2EF0" w:rsidP="000B2EF0">
            <w:pPr>
              <w:spacing w:line="276" w:lineRule="auto"/>
              <w:jc w:val="both"/>
              <w:rPr>
                <w:rFonts w:ascii="Arial" w:hAnsi="Arial" w:cs="Arial"/>
                <w:kern w:val="2"/>
                <w:sz w:val="20"/>
              </w:rPr>
            </w:pPr>
          </w:p>
          <w:p w14:paraId="6C674AC7" w14:textId="77777777" w:rsidR="000B2EF0" w:rsidRPr="000B2EF0" w:rsidRDefault="000B2EF0" w:rsidP="000B2EF0">
            <w:pPr>
              <w:spacing w:line="276" w:lineRule="auto"/>
              <w:jc w:val="both"/>
              <w:rPr>
                <w:rFonts w:ascii="Arial" w:hAnsi="Arial" w:cs="Arial"/>
                <w:kern w:val="2"/>
                <w:sz w:val="20"/>
              </w:rPr>
            </w:pPr>
            <w:r w:rsidRPr="000B2EF0">
              <w:rPr>
                <w:rFonts w:ascii="Arial" w:hAnsi="Arial" w:cs="Arial"/>
                <w:kern w:val="2"/>
                <w:sz w:val="20"/>
              </w:rPr>
              <w:t>9.12.4. Nesant iš ko įskaityti piniginių reikalavimų, Tiekėjas privalo sumokėti Pirkėjui netesybas per 5 (penkias) dienas nuo Pirkėjo pareikalavimo.</w:t>
            </w:r>
          </w:p>
          <w:p w14:paraId="51AC982C" w14:textId="77777777" w:rsidR="000B2EF0" w:rsidRPr="000B2EF0" w:rsidRDefault="000B2EF0" w:rsidP="000B2EF0">
            <w:pPr>
              <w:spacing w:line="276" w:lineRule="auto"/>
              <w:jc w:val="both"/>
              <w:rPr>
                <w:rFonts w:ascii="Arial" w:hAnsi="Arial" w:cs="Arial"/>
                <w:kern w:val="2"/>
                <w:sz w:val="20"/>
              </w:rPr>
            </w:pPr>
          </w:p>
          <w:p w14:paraId="6556AEC4" w14:textId="77777777" w:rsidR="000B2EF0" w:rsidRPr="000B2EF0" w:rsidRDefault="000B2EF0" w:rsidP="000B2EF0">
            <w:pPr>
              <w:spacing w:line="276" w:lineRule="auto"/>
              <w:jc w:val="both"/>
              <w:rPr>
                <w:rFonts w:ascii="Arial" w:hAnsi="Arial" w:cs="Arial"/>
                <w:kern w:val="2"/>
                <w:sz w:val="20"/>
              </w:rPr>
            </w:pPr>
            <w:r w:rsidRPr="000B2EF0">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4E45B707" w14:textId="23D4F754" w:rsidR="000B2EF0" w:rsidRPr="007F35FA" w:rsidRDefault="000B2EF0" w:rsidP="000B2EF0">
            <w:pPr>
              <w:spacing w:line="276" w:lineRule="auto"/>
              <w:jc w:val="both"/>
              <w:rPr>
                <w:rFonts w:ascii="Arial" w:hAnsi="Arial" w:cs="Arial"/>
                <w:kern w:val="2"/>
                <w:sz w:val="20"/>
              </w:rPr>
            </w:pPr>
            <w:r w:rsidRPr="000B2EF0">
              <w:rPr>
                <w:rFonts w:ascii="Arial" w:hAnsi="Arial" w:cs="Arial"/>
                <w:kern w:val="2"/>
                <w:sz w:val="20"/>
              </w:rPr>
              <w:t>9.12.6. Bendras pagal Sutartį Šaliai pritaikytų netesybų dydis ribojamas 20 (dvidešimt) procentų Sutarties kainos dydžio suma; jeigu Sutarties kaina neviršija 3000 (trijų tūkstančių) Eur sumos - ne didesne kaip 1 500 (vienas tūkstantis penki šimtai) Eur suma.</w:t>
            </w:r>
            <w:r>
              <w:rPr>
                <w:rFonts w:ascii="Arial" w:hAnsi="Arial" w:cs="Arial"/>
                <w:kern w:val="2"/>
                <w:sz w:val="20"/>
              </w:rPr>
              <w:t xml:space="preserve"> </w:t>
            </w:r>
          </w:p>
          <w:p w14:paraId="3653EACA" w14:textId="019970B7" w:rsidR="004C05F1" w:rsidRPr="007F35FA" w:rsidRDefault="004C05F1" w:rsidP="00FF7069">
            <w:pPr>
              <w:spacing w:line="276" w:lineRule="auto"/>
              <w:jc w:val="both"/>
              <w:rPr>
                <w:rFonts w:ascii="Arial" w:hAnsi="Arial" w:cs="Arial"/>
                <w:kern w:val="2"/>
                <w:sz w:val="20"/>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1DE6E4F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2122F3">
              <w:rPr>
                <w:rFonts w:ascii="Arial" w:hAnsi="Arial" w:cs="Arial"/>
                <w:b/>
                <w:bCs/>
                <w:kern w:val="2"/>
                <w:sz w:val="20"/>
              </w:rPr>
              <w:t>0</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5D3B1410"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0</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8FFD" w14:textId="77777777" w:rsidR="002122F3" w:rsidRPr="002122F3" w:rsidRDefault="002122F3" w:rsidP="002122F3">
            <w:pPr>
              <w:spacing w:line="276" w:lineRule="auto"/>
              <w:jc w:val="both"/>
              <w:rPr>
                <w:rFonts w:ascii="Arial" w:hAnsi="Arial" w:cs="Arial"/>
                <w:kern w:val="2"/>
                <w:sz w:val="20"/>
              </w:rPr>
            </w:pPr>
            <w:r w:rsidRPr="002122F3">
              <w:rPr>
                <w:rFonts w:ascii="Arial" w:hAnsi="Arial" w:cs="Arial"/>
                <w:kern w:val="2"/>
                <w:sz w:val="20"/>
              </w:rPr>
              <w:t>10.1.1. Ši Sutartis laikoma sudaryta ir įsigalioja nuo Sutarties pasirašymo dienos (antrosios Šalies pasirašymo dieną).</w:t>
            </w:r>
          </w:p>
          <w:p w14:paraId="29F31733" w14:textId="017AE40A" w:rsidR="002122F3" w:rsidRPr="007F35FA" w:rsidRDefault="002122F3" w:rsidP="002122F3">
            <w:pPr>
              <w:spacing w:line="276" w:lineRule="auto"/>
              <w:jc w:val="both"/>
              <w:rPr>
                <w:rFonts w:ascii="Arial" w:hAnsi="Arial" w:cs="Arial"/>
                <w:kern w:val="2"/>
                <w:sz w:val="20"/>
              </w:rPr>
            </w:pPr>
            <w:r w:rsidRPr="002122F3">
              <w:rPr>
                <w:rFonts w:ascii="Arial" w:hAnsi="Arial" w:cs="Arial"/>
                <w:kern w:val="2"/>
                <w:sz w:val="20"/>
              </w:rPr>
              <w:t>10.1.2. Sutartis galioja iki visiško prievolių įvykdymo.</w:t>
            </w:r>
            <w:r>
              <w:rPr>
                <w:rFonts w:ascii="Arial" w:hAnsi="Arial" w:cs="Arial"/>
                <w:kern w:val="2"/>
                <w:sz w:val="20"/>
              </w:rPr>
              <w:t xml:space="preserve"> </w:t>
            </w:r>
          </w:p>
          <w:p w14:paraId="6DCDCD9A" w14:textId="1ABF0BB7" w:rsidR="004C05F1" w:rsidRPr="007F35FA" w:rsidRDefault="004C05F1" w:rsidP="00FF7069">
            <w:pPr>
              <w:spacing w:line="276" w:lineRule="auto"/>
              <w:jc w:val="both"/>
              <w:rPr>
                <w:rFonts w:ascii="Arial" w:hAnsi="Arial" w:cs="Arial"/>
                <w:kern w:val="2"/>
                <w:sz w:val="20"/>
              </w:rPr>
            </w:pP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66C1A8F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0</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9A79" w14:textId="0B576671" w:rsidR="004C05F1" w:rsidRPr="007F35FA" w:rsidRDefault="00000000"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2122F3">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649E688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1</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24770BAB"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1</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66DAF0FF"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1</w:t>
            </w:r>
            <w:r w:rsidR="002122F3">
              <w:rPr>
                <w:rFonts w:ascii="Arial" w:hAnsi="Arial" w:cs="Arial"/>
                <w:b/>
                <w:bCs/>
                <w:kern w:val="2"/>
                <w:sz w:val="20"/>
              </w:rPr>
              <w:t>1</w:t>
            </w:r>
            <w:r>
              <w:rPr>
                <w:rFonts w:ascii="Arial" w:hAnsi="Arial" w:cs="Arial"/>
                <w:b/>
                <w:bCs/>
                <w:kern w:val="2"/>
                <w:sz w:val="20"/>
              </w:rPr>
              <w:t xml:space="preserve">.2.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148B13B1"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kainos / įkainių keitimo (išskyrus 5.3 punktą)</w:t>
            </w:r>
          </w:p>
          <w:p w14:paraId="491BA14E" w14:textId="707A3B0A"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11.2.1. jeigu Tiekėjas nevykdo prisiimtų įsipareigojimų už Sutartyje nustatytą Sutarties kainą / įkainius.</w:t>
            </w:r>
          </w:p>
          <w:p w14:paraId="44080ED1"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kokybės vertinimo kriterijų</w:t>
            </w:r>
          </w:p>
          <w:p w14:paraId="042D4DD5" w14:textId="77777777"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11.2.2.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590F990D"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Prekių kokybės</w:t>
            </w:r>
          </w:p>
          <w:p w14:paraId="3DFB1513" w14:textId="26965651"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11.2.3. Tiekėjas daugiau kaip 2 (du) kartus pristato Prekes, kurios neatitinka Sutartyje ir (ar) Įstatymuose nustatytų reikalavimų Prekėms.</w:t>
            </w:r>
          </w:p>
          <w:p w14:paraId="64644E1F"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Tiekėjo, subtiekėjo ar specialistų kvalifikacijos</w:t>
            </w:r>
          </w:p>
          <w:p w14:paraId="1C8E8D42" w14:textId="3FA135B6"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lastRenderedPageBreak/>
              <w:t>11.2.4. Tiekėjo kvalifikacija tapo nebeatitinkančia pirkimo dokumentuose nustatytų Sutarties tinkamam vykdymui būtinų reikalavimų ir šie neatitikimai nebuvo ištaisyti per 14 (keturiolika) kalendorinių dienų nuo kvalifikacijos tapimo neatitinkančia dienos.</w:t>
            </w:r>
          </w:p>
          <w:p w14:paraId="23CDCF41"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konkurencijos, intelektinės nuosavybės, konfidencialios informacijos</w:t>
            </w:r>
          </w:p>
          <w:p w14:paraId="5EE3EA9F" w14:textId="18E2609D"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11.2.5. Tiekėjas pažeidžia šios Sutarties nuostatas, reglamentuojančias konkurenciją, intelektinės nuosavybės ar konfidencialios informacijos valdymą.</w:t>
            </w:r>
          </w:p>
          <w:p w14:paraId="68ACB37F"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teisių perleidimo</w:t>
            </w:r>
          </w:p>
          <w:p w14:paraId="446EF1E4" w14:textId="77777777" w:rsidR="002122F3" w:rsidRPr="002122F3"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11.2.6. Tiekėjas perleido savo teises ir (ar) įsipareigojimus pagal Sutartį tretiesiems asmenims be raštiško Pirkėjo sutikimo.</w:t>
            </w:r>
          </w:p>
          <w:p w14:paraId="6F42A11A" w14:textId="77777777" w:rsidR="002122F3" w:rsidRPr="002122F3" w:rsidRDefault="002122F3" w:rsidP="002122F3">
            <w:pPr>
              <w:spacing w:line="276" w:lineRule="auto"/>
              <w:jc w:val="both"/>
              <w:rPr>
                <w:rFonts w:ascii="Arial" w:eastAsia="Arial" w:hAnsi="Arial" w:cs="Arial"/>
                <w:b/>
                <w:bCs/>
                <w:kern w:val="2"/>
                <w:sz w:val="20"/>
              </w:rPr>
            </w:pPr>
            <w:r w:rsidRPr="002122F3">
              <w:rPr>
                <w:rFonts w:ascii="Arial" w:eastAsia="Arial" w:hAnsi="Arial" w:cs="Arial"/>
                <w:b/>
                <w:bCs/>
                <w:kern w:val="2"/>
                <w:sz w:val="20"/>
              </w:rPr>
              <w:t>Dėl garantinių trūkumų</w:t>
            </w:r>
          </w:p>
          <w:p w14:paraId="5423E5D8" w14:textId="6A2B4426" w:rsidR="004C05F1" w:rsidRPr="007F35FA" w:rsidRDefault="002122F3" w:rsidP="002122F3">
            <w:pPr>
              <w:spacing w:line="276" w:lineRule="auto"/>
              <w:jc w:val="both"/>
              <w:rPr>
                <w:rFonts w:ascii="Arial" w:eastAsia="Arial" w:hAnsi="Arial" w:cs="Arial"/>
                <w:kern w:val="2"/>
                <w:sz w:val="20"/>
              </w:rPr>
            </w:pPr>
            <w:r w:rsidRPr="002122F3">
              <w:rPr>
                <w:rFonts w:ascii="Arial" w:eastAsia="Arial" w:hAnsi="Arial" w:cs="Arial"/>
                <w:kern w:val="2"/>
                <w:sz w:val="20"/>
              </w:rPr>
              <w:t>11.2.7.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1DAC5645"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2122F3">
              <w:rPr>
                <w:rFonts w:ascii="Arial" w:hAnsi="Arial" w:cs="Arial"/>
                <w:b/>
                <w:bCs/>
                <w:kern w:val="2"/>
                <w:sz w:val="20"/>
              </w:rPr>
              <w:t>2</w:t>
            </w:r>
            <w:r w:rsidRPr="007F35FA">
              <w:rPr>
                <w:rFonts w:ascii="Arial" w:hAnsi="Arial" w:cs="Arial"/>
                <w:b/>
                <w:bCs/>
                <w:kern w:val="2"/>
                <w:sz w:val="20"/>
              </w:rPr>
              <w:t xml:space="preserve">. APLINKOSAUGINIAI IR SOCIALINIAI KRITERIJAI </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1103201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2</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6A2956BD" w:rsidR="004C05F1" w:rsidRPr="002122F3" w:rsidRDefault="002122F3" w:rsidP="00FF7069">
            <w:pPr>
              <w:spacing w:line="276" w:lineRule="auto"/>
              <w:jc w:val="both"/>
              <w:rPr>
                <w:rFonts w:ascii="Arial" w:hAnsi="Arial" w:cs="Arial"/>
                <w:kern w:val="2"/>
                <w:sz w:val="20"/>
              </w:rPr>
            </w:pPr>
            <w:r w:rsidRPr="002122F3">
              <w:rPr>
                <w:rFonts w:ascii="Arial" w:hAnsi="Arial" w:cs="Arial"/>
                <w:kern w:val="2"/>
                <w:sz w:val="20"/>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201F103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2</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0E07DC4A"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2</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72F69C3"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40F9191C" w:rsidR="004C05F1" w:rsidRPr="007F35FA" w:rsidRDefault="002122F3" w:rsidP="002122F3">
            <w:pPr>
              <w:spacing w:line="276" w:lineRule="auto"/>
              <w:jc w:val="both"/>
              <w:rPr>
                <w:rFonts w:ascii="Arial" w:hAnsi="Arial" w:cs="Arial"/>
                <w:color w:val="FF0000"/>
                <w:sz w:val="20"/>
              </w:rPr>
            </w:pPr>
            <w:r w:rsidRPr="002122F3">
              <w:rPr>
                <w:rFonts w:ascii="Arial" w:hAnsi="Arial" w:cs="Arial"/>
                <w:sz w:val="20"/>
              </w:rPr>
              <w:t>12.3.2. Tiekėjas turi teisę Prekes pristatyti bet kuriuo Pirkėjo darbo metu, jei Prekių tiekimui turi naudoja netaršias ir (ar) mažiau aplinką teršiančias transporto priemones,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Nustačius, kad Tiekėjas šiame punkte nustatyto reikalavimo nesilaiko, Tiekėjui taikoma Specialiųjų sąlygų 9.5 punkte nurodyto dydžio bauda.</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07BE2F46"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2</w:t>
            </w:r>
            <w:r w:rsidRPr="007F35FA">
              <w:rPr>
                <w:rFonts w:ascii="Arial" w:hAnsi="Arial" w:cs="Arial"/>
                <w:b/>
                <w:bCs/>
                <w:kern w:val="2"/>
                <w:sz w:val="20"/>
              </w:rPr>
              <w:t xml:space="preserve">.4. </w:t>
            </w:r>
            <w:r w:rsidRPr="007F35FA">
              <w:rPr>
                <w:rFonts w:ascii="Arial" w:hAnsi="Arial" w:cs="Arial"/>
                <w:b/>
                <w:bCs/>
                <w:kern w:val="2"/>
                <w:sz w:val="20"/>
                <w:shd w:val="clear" w:color="auto" w:fill="FFFFFF"/>
              </w:rPr>
              <w:t xml:space="preserve">Su Prekėmis susijusių paslaugų (pavyzdžiui, montavimo, apmokymo ir kitos </w:t>
            </w:r>
            <w:r w:rsidRPr="007F35FA">
              <w:rPr>
                <w:rFonts w:ascii="Arial" w:hAnsi="Arial" w:cs="Arial"/>
                <w:b/>
                <w:bCs/>
                <w:kern w:val="2"/>
                <w:sz w:val="20"/>
                <w:shd w:val="clear" w:color="auto" w:fill="FFFFFF"/>
              </w:rPr>
              <w:lastRenderedPageBreak/>
              <w:t>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lastRenderedPageBreak/>
              <w:t>Punktas netaikomas.</w:t>
            </w:r>
          </w:p>
          <w:p w14:paraId="46542835" w14:textId="728E277B"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1AEA439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393909">
              <w:rPr>
                <w:rFonts w:ascii="Arial" w:hAnsi="Arial" w:cs="Arial"/>
                <w:b/>
                <w:bCs/>
                <w:kern w:val="2"/>
                <w:sz w:val="20"/>
              </w:rPr>
              <w:t>2</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1F211043" w14:textId="528D819C" w:rsidR="004C05F1" w:rsidRPr="007F35FA" w:rsidRDefault="004C05F1" w:rsidP="00FF7069">
            <w:pPr>
              <w:spacing w:line="276" w:lineRule="auto"/>
              <w:jc w:val="both"/>
              <w:rPr>
                <w:rFonts w:ascii="Arial" w:hAnsi="Arial" w:cs="Arial"/>
                <w:color w:val="000000" w:themeColor="text1"/>
                <w:kern w:val="2"/>
                <w:sz w:val="20"/>
              </w:rPr>
            </w:pP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5FE0D26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3</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9548631"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2122F3">
              <w:rPr>
                <w:rFonts w:ascii="Arial" w:hAnsi="Arial" w:cs="Arial"/>
                <w:b/>
                <w:bCs/>
                <w:kern w:val="2"/>
                <w:sz w:val="20"/>
              </w:rPr>
              <w:t>3</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8F466BF" w14:textId="77777777" w:rsidR="002122F3" w:rsidRPr="002122F3" w:rsidRDefault="004C05F1" w:rsidP="002122F3">
            <w:pPr>
              <w:spacing w:line="276" w:lineRule="auto"/>
              <w:jc w:val="both"/>
              <w:rPr>
                <w:rFonts w:ascii="Arial" w:hAnsi="Arial" w:cs="Arial"/>
                <w:sz w:val="20"/>
              </w:rPr>
            </w:pPr>
            <w:r w:rsidRPr="007F35FA">
              <w:rPr>
                <w:rFonts w:ascii="Arial" w:hAnsi="Arial" w:cs="Arial"/>
                <w:sz w:val="20"/>
              </w:rPr>
              <w:t xml:space="preserve"> </w:t>
            </w:r>
            <w:r w:rsidR="002122F3" w:rsidRPr="002122F3">
              <w:rPr>
                <w:rFonts w:ascii="Arial" w:hAnsi="Arial" w:cs="Arial"/>
                <w:sz w:val="20"/>
              </w:rPr>
              <w:t>Šalys susitaria pakeisti nurodytus Sutarties Bendrųjų sąlygų punktus, išdėstant juos nauja redakcija:</w:t>
            </w:r>
          </w:p>
          <w:p w14:paraId="73167EE6"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„1.1.1.16. VPĮ / PĮ – Lietuvos Respublikos viešųjų pirkimų įstatymas / Lietuvos Respublikos pirkimų, atliekamų vandentvarkos, energetikos, transporto ar pašto paslaugų srities perkančiųjų subjektų, įstatymas.“;</w:t>
            </w:r>
          </w:p>
          <w:p w14:paraId="410F429C"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7B2CDF"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„10.16.3. jei dėl bet kokių Tiekėjo veiksmų (veikimo ar neveikimo) Pirkėjas patyrė nuostolius (tiesioginius nuostolius, delspinigius ir (arba) baudas (jei netesybos numatytos Sutartyje).“;</w:t>
            </w:r>
          </w:p>
          <w:p w14:paraId="6D752473" w14:textId="77777777" w:rsidR="002122F3" w:rsidRPr="002122F3" w:rsidRDefault="002122F3" w:rsidP="002122F3">
            <w:pPr>
              <w:spacing w:line="276" w:lineRule="auto"/>
              <w:jc w:val="both"/>
              <w:rPr>
                <w:rFonts w:ascii="Arial" w:hAnsi="Arial" w:cs="Arial"/>
                <w:sz w:val="20"/>
              </w:rPr>
            </w:pPr>
          </w:p>
          <w:p w14:paraId="42044DE2" w14:textId="77777777" w:rsidR="002122F3" w:rsidRPr="002122F3" w:rsidRDefault="002122F3" w:rsidP="002122F3">
            <w:pPr>
              <w:spacing w:line="276" w:lineRule="auto"/>
              <w:jc w:val="both"/>
              <w:rPr>
                <w:rFonts w:ascii="Arial" w:hAnsi="Arial" w:cs="Arial"/>
                <w:sz w:val="20"/>
              </w:rPr>
            </w:pPr>
          </w:p>
          <w:p w14:paraId="3A2CB117"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„20.4. Susitarimai įsigalioja nuo jų sudarymo, jei Susitarime nenurodyta kitaip. Susitarimą Pirkėjas privalo paviešinti VPĮ 33 ir 86 / PĮ 46 ir 94 straipsniuose nustatyta tvarka.“;</w:t>
            </w:r>
          </w:p>
          <w:p w14:paraId="5F929EF6" w14:textId="77777777" w:rsidR="002122F3" w:rsidRPr="002122F3" w:rsidRDefault="002122F3" w:rsidP="002122F3">
            <w:pPr>
              <w:spacing w:line="276" w:lineRule="auto"/>
              <w:jc w:val="both"/>
              <w:rPr>
                <w:rFonts w:ascii="Arial" w:hAnsi="Arial" w:cs="Arial"/>
                <w:sz w:val="20"/>
              </w:rPr>
            </w:pPr>
          </w:p>
          <w:p w14:paraId="16E93AE1" w14:textId="77777777" w:rsidR="002122F3" w:rsidRPr="002122F3" w:rsidRDefault="002122F3" w:rsidP="002122F3">
            <w:pPr>
              <w:spacing w:line="276" w:lineRule="auto"/>
              <w:jc w:val="both"/>
              <w:rPr>
                <w:rFonts w:ascii="Arial" w:hAnsi="Arial" w:cs="Arial"/>
                <w:sz w:val="20"/>
              </w:rPr>
            </w:pPr>
          </w:p>
          <w:p w14:paraId="0C8498B7" w14:textId="77777777" w:rsidR="002122F3" w:rsidRPr="002122F3" w:rsidRDefault="002122F3" w:rsidP="002122F3">
            <w:pPr>
              <w:spacing w:line="276" w:lineRule="auto"/>
              <w:jc w:val="both"/>
              <w:rPr>
                <w:rFonts w:ascii="Arial" w:hAnsi="Arial" w:cs="Arial"/>
                <w:sz w:val="20"/>
              </w:rPr>
            </w:pPr>
          </w:p>
          <w:p w14:paraId="55E36930"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„22. Sutartis gali būti nutraukiama VPĮ 90 / PĮ 98 straipsnyje ir Sutartyje numatytais atvejais, įskaitant galimybę nutraukti Sutartį Šalių susitarimu.“;</w:t>
            </w:r>
          </w:p>
          <w:p w14:paraId="104745EF" w14:textId="77777777" w:rsidR="002122F3" w:rsidRPr="002122F3" w:rsidRDefault="002122F3" w:rsidP="002122F3">
            <w:pPr>
              <w:spacing w:line="276" w:lineRule="auto"/>
              <w:jc w:val="both"/>
              <w:rPr>
                <w:rFonts w:ascii="Arial" w:hAnsi="Arial" w:cs="Arial"/>
                <w:sz w:val="20"/>
              </w:rPr>
            </w:pPr>
          </w:p>
          <w:p w14:paraId="1952A018" w14:textId="77777777" w:rsidR="002122F3" w:rsidRPr="002122F3" w:rsidRDefault="002122F3" w:rsidP="002122F3">
            <w:pPr>
              <w:spacing w:line="276" w:lineRule="auto"/>
              <w:jc w:val="both"/>
              <w:rPr>
                <w:rFonts w:ascii="Arial" w:hAnsi="Arial" w:cs="Arial"/>
                <w:sz w:val="20"/>
              </w:rPr>
            </w:pPr>
          </w:p>
          <w:p w14:paraId="11D46A06" w14:textId="77777777" w:rsidR="002122F3" w:rsidRPr="002122F3" w:rsidRDefault="002122F3" w:rsidP="002122F3">
            <w:pPr>
              <w:spacing w:line="276" w:lineRule="auto"/>
              <w:jc w:val="both"/>
              <w:rPr>
                <w:rFonts w:ascii="Arial" w:hAnsi="Arial" w:cs="Arial"/>
                <w:sz w:val="20"/>
              </w:rPr>
            </w:pPr>
          </w:p>
          <w:p w14:paraId="1CF42F97"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„22.2.2.2. Tiekėjas neužtikrina Bendrųjų sutarties sąlygų 3.1.1. punkte nustatytų reikalavimų;“.</w:t>
            </w:r>
          </w:p>
          <w:p w14:paraId="5ED26B4D" w14:textId="77777777" w:rsidR="002122F3" w:rsidRPr="002122F3" w:rsidRDefault="002122F3" w:rsidP="002122F3">
            <w:pPr>
              <w:spacing w:line="276" w:lineRule="auto"/>
              <w:jc w:val="both"/>
              <w:rPr>
                <w:rFonts w:ascii="Arial" w:hAnsi="Arial" w:cs="Arial"/>
                <w:sz w:val="20"/>
              </w:rPr>
            </w:pPr>
          </w:p>
          <w:p w14:paraId="496B52B2" w14:textId="77777777" w:rsidR="002122F3" w:rsidRPr="002122F3" w:rsidRDefault="002122F3" w:rsidP="002122F3">
            <w:pPr>
              <w:spacing w:line="276" w:lineRule="auto"/>
              <w:jc w:val="both"/>
              <w:rPr>
                <w:rFonts w:ascii="Arial" w:hAnsi="Arial" w:cs="Arial"/>
                <w:sz w:val="20"/>
              </w:rPr>
            </w:pPr>
          </w:p>
          <w:p w14:paraId="35505BD1"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 PĮ 58 straipsnio 41 dalies nuostatų;“.</w:t>
            </w:r>
          </w:p>
          <w:p w14:paraId="66DF4301" w14:textId="77777777" w:rsidR="002122F3" w:rsidRPr="002122F3" w:rsidRDefault="002122F3" w:rsidP="002122F3">
            <w:pPr>
              <w:spacing w:line="276" w:lineRule="auto"/>
              <w:jc w:val="both"/>
              <w:rPr>
                <w:rFonts w:ascii="Arial" w:hAnsi="Arial" w:cs="Arial"/>
                <w:sz w:val="20"/>
              </w:rPr>
            </w:pPr>
          </w:p>
          <w:p w14:paraId="1E1A74A7" w14:textId="77777777" w:rsidR="002122F3" w:rsidRPr="002122F3" w:rsidRDefault="002122F3" w:rsidP="002122F3">
            <w:pPr>
              <w:spacing w:line="276" w:lineRule="auto"/>
              <w:jc w:val="both"/>
              <w:rPr>
                <w:rFonts w:ascii="Arial" w:hAnsi="Arial" w:cs="Arial"/>
                <w:sz w:val="20"/>
              </w:rPr>
            </w:pPr>
          </w:p>
          <w:p w14:paraId="77F9E4BC" w14:textId="77777777" w:rsidR="002122F3" w:rsidRPr="002122F3" w:rsidRDefault="002122F3" w:rsidP="002122F3">
            <w:pPr>
              <w:spacing w:line="276" w:lineRule="auto"/>
              <w:jc w:val="both"/>
              <w:rPr>
                <w:rFonts w:ascii="Arial" w:hAnsi="Arial" w:cs="Arial"/>
                <w:sz w:val="20"/>
              </w:rPr>
            </w:pPr>
          </w:p>
          <w:p w14:paraId="48C8F7BB"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Bendrųjų Sutarties sąlygų 12.2.1.1., 12.2.1.2., 12.2.2. punktuose nurodyta „</w:t>
            </w:r>
            <w:proofErr w:type="spellStart"/>
            <w:r w:rsidRPr="002122F3">
              <w:rPr>
                <w:rFonts w:ascii="Arial" w:hAnsi="Arial" w:cs="Arial"/>
                <w:sz w:val="20"/>
              </w:rPr>
              <w:t>E.sąskaita</w:t>
            </w:r>
            <w:proofErr w:type="spellEnd"/>
            <w:r w:rsidRPr="002122F3">
              <w:rPr>
                <w:rFonts w:ascii="Arial" w:hAnsi="Arial" w:cs="Arial"/>
                <w:sz w:val="20"/>
              </w:rPr>
              <w:t>“ keičiama į „SABIS“.</w:t>
            </w:r>
          </w:p>
          <w:p w14:paraId="60D4AF73" w14:textId="77777777" w:rsidR="002122F3" w:rsidRPr="002122F3" w:rsidRDefault="002122F3" w:rsidP="002122F3">
            <w:pPr>
              <w:spacing w:line="276" w:lineRule="auto"/>
              <w:jc w:val="both"/>
              <w:rPr>
                <w:rFonts w:ascii="Arial" w:hAnsi="Arial" w:cs="Arial"/>
                <w:sz w:val="20"/>
              </w:rPr>
            </w:pPr>
            <w:r w:rsidRPr="002122F3">
              <w:rPr>
                <w:rFonts w:ascii="Arial" w:hAnsi="Arial" w:cs="Arial"/>
                <w:sz w:val="20"/>
              </w:rPr>
              <w:t>Bendrųjų Sutarties sąlygų 22.2.2. punktas papildomas 22.2.2.13.  papunkčiu:</w:t>
            </w:r>
          </w:p>
          <w:p w14:paraId="5A5BCBE8" w14:textId="77777777" w:rsidR="002122F3" w:rsidRPr="002122F3" w:rsidRDefault="002122F3" w:rsidP="002122F3">
            <w:pPr>
              <w:spacing w:line="276" w:lineRule="auto"/>
              <w:jc w:val="both"/>
              <w:rPr>
                <w:rFonts w:ascii="Arial" w:hAnsi="Arial" w:cs="Arial"/>
                <w:sz w:val="20"/>
              </w:rPr>
            </w:pPr>
          </w:p>
          <w:p w14:paraId="48167DF6" w14:textId="0EAA6A29" w:rsidR="004C05F1" w:rsidRPr="007F35FA" w:rsidRDefault="002122F3" w:rsidP="002122F3">
            <w:pPr>
              <w:spacing w:line="276" w:lineRule="auto"/>
              <w:jc w:val="both"/>
              <w:rPr>
                <w:rFonts w:ascii="Arial" w:eastAsia="Arial" w:hAnsi="Arial" w:cs="Arial"/>
                <w:kern w:val="2"/>
                <w:sz w:val="20"/>
                <w:lang w:val="lt"/>
                <w14:ligatures w14:val="standardContextual"/>
              </w:rPr>
            </w:pPr>
            <w:r w:rsidRPr="002122F3">
              <w:rPr>
                <w:rFonts w:ascii="Arial" w:hAnsi="Arial" w:cs="Arial"/>
                <w:sz w:val="20"/>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0651831D"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393909">
              <w:rPr>
                <w:rFonts w:ascii="Arial" w:hAnsi="Arial" w:cs="Arial"/>
                <w:b/>
                <w:bCs/>
                <w:kern w:val="2"/>
                <w:sz w:val="20"/>
              </w:rPr>
              <w:t>3</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ipersaitas"/>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ipersaitas"/>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580863E8"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DD71445"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290B06A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1C1F523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7480D10C"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209844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93909">
              <w:rPr>
                <w:rFonts w:ascii="Arial" w:hAnsi="Arial" w:cs="Arial"/>
                <w:b/>
                <w:bCs/>
                <w:kern w:val="2"/>
                <w:sz w:val="20"/>
              </w:rPr>
              <w:t>4</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3ACE" w14:textId="77777777" w:rsidR="009812A7" w:rsidRDefault="009812A7">
      <w:pPr>
        <w:rPr>
          <w:kern w:val="2"/>
          <w:sz w:val="22"/>
          <w:szCs w:val="22"/>
          <w:lang w:val="en-US"/>
        </w:rPr>
      </w:pPr>
      <w:r>
        <w:rPr>
          <w:kern w:val="2"/>
          <w:sz w:val="22"/>
          <w:szCs w:val="22"/>
          <w:lang w:val="en-US"/>
        </w:rPr>
        <w:separator/>
      </w:r>
    </w:p>
  </w:endnote>
  <w:endnote w:type="continuationSeparator" w:id="0">
    <w:p w14:paraId="2793F40F" w14:textId="77777777" w:rsidR="009812A7" w:rsidRDefault="009812A7">
      <w:pPr>
        <w:rPr>
          <w:kern w:val="2"/>
          <w:sz w:val="22"/>
          <w:szCs w:val="22"/>
          <w:lang w:val="en-US"/>
        </w:rPr>
      </w:pPr>
      <w:r>
        <w:rPr>
          <w:kern w:val="2"/>
          <w:sz w:val="22"/>
          <w:szCs w:val="22"/>
          <w:lang w:val="en-US"/>
        </w:rPr>
        <w:continuationSeparator/>
      </w:r>
    </w:p>
  </w:endnote>
  <w:endnote w:type="continuationNotice" w:id="1">
    <w:p w14:paraId="070E97C4" w14:textId="77777777" w:rsidR="009812A7" w:rsidRDefault="009812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E4A3" w14:textId="77777777" w:rsidR="009812A7" w:rsidRDefault="009812A7">
      <w:pPr>
        <w:rPr>
          <w:kern w:val="2"/>
          <w:sz w:val="22"/>
          <w:szCs w:val="22"/>
          <w:lang w:val="en-US"/>
        </w:rPr>
      </w:pPr>
      <w:r>
        <w:rPr>
          <w:kern w:val="2"/>
          <w:sz w:val="22"/>
          <w:szCs w:val="22"/>
          <w:lang w:val="en-US"/>
        </w:rPr>
        <w:separator/>
      </w:r>
    </w:p>
  </w:footnote>
  <w:footnote w:type="continuationSeparator" w:id="0">
    <w:p w14:paraId="6EE730E8" w14:textId="77777777" w:rsidR="009812A7" w:rsidRDefault="009812A7">
      <w:pPr>
        <w:rPr>
          <w:kern w:val="2"/>
          <w:sz w:val="22"/>
          <w:szCs w:val="22"/>
          <w:lang w:val="en-US"/>
        </w:rPr>
      </w:pPr>
      <w:r>
        <w:rPr>
          <w:kern w:val="2"/>
          <w:sz w:val="22"/>
          <w:szCs w:val="22"/>
          <w:lang w:val="en-US"/>
        </w:rPr>
        <w:continuationSeparator/>
      </w:r>
    </w:p>
  </w:footnote>
  <w:footnote w:type="continuationNotice" w:id="1">
    <w:p w14:paraId="20087E87" w14:textId="77777777" w:rsidR="009812A7" w:rsidRDefault="009812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917E4"/>
    <w:rsid w:val="000B2EF0"/>
    <w:rsid w:val="001441DB"/>
    <w:rsid w:val="001635C6"/>
    <w:rsid w:val="00187249"/>
    <w:rsid w:val="001B25C9"/>
    <w:rsid w:val="002122F3"/>
    <w:rsid w:val="002F1397"/>
    <w:rsid w:val="00300B36"/>
    <w:rsid w:val="003028D2"/>
    <w:rsid w:val="0030430D"/>
    <w:rsid w:val="00320BDF"/>
    <w:rsid w:val="00393909"/>
    <w:rsid w:val="003F4CF8"/>
    <w:rsid w:val="0041712F"/>
    <w:rsid w:val="00475CEB"/>
    <w:rsid w:val="004C05F1"/>
    <w:rsid w:val="005109B8"/>
    <w:rsid w:val="005267B8"/>
    <w:rsid w:val="00526903"/>
    <w:rsid w:val="00526D15"/>
    <w:rsid w:val="00530578"/>
    <w:rsid w:val="005A5832"/>
    <w:rsid w:val="005E3BFB"/>
    <w:rsid w:val="005F5B23"/>
    <w:rsid w:val="00613F20"/>
    <w:rsid w:val="006331A0"/>
    <w:rsid w:val="00665C92"/>
    <w:rsid w:val="00682143"/>
    <w:rsid w:val="00702FBE"/>
    <w:rsid w:val="00710E8F"/>
    <w:rsid w:val="00711637"/>
    <w:rsid w:val="00712583"/>
    <w:rsid w:val="00713059"/>
    <w:rsid w:val="007464F1"/>
    <w:rsid w:val="0077266C"/>
    <w:rsid w:val="007760D0"/>
    <w:rsid w:val="00776BBF"/>
    <w:rsid w:val="007A6643"/>
    <w:rsid w:val="007D1E42"/>
    <w:rsid w:val="00813A16"/>
    <w:rsid w:val="008458CE"/>
    <w:rsid w:val="008559C1"/>
    <w:rsid w:val="008A1799"/>
    <w:rsid w:val="008B6D66"/>
    <w:rsid w:val="00904348"/>
    <w:rsid w:val="0096296B"/>
    <w:rsid w:val="009650F3"/>
    <w:rsid w:val="009743B2"/>
    <w:rsid w:val="009812A7"/>
    <w:rsid w:val="009D1A6A"/>
    <w:rsid w:val="00A10867"/>
    <w:rsid w:val="00A171F9"/>
    <w:rsid w:val="00A557BD"/>
    <w:rsid w:val="00AA4CE4"/>
    <w:rsid w:val="00AD328D"/>
    <w:rsid w:val="00AE11B8"/>
    <w:rsid w:val="00B82033"/>
    <w:rsid w:val="00BF685D"/>
    <w:rsid w:val="00C861A8"/>
    <w:rsid w:val="00CD5C4D"/>
    <w:rsid w:val="00E17539"/>
    <w:rsid w:val="00E747B9"/>
    <w:rsid w:val="00E9298C"/>
    <w:rsid w:val="00ED2022"/>
    <w:rsid w:val="00F41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Antrat2"/>
    <w:next w:val="prastasis"/>
    <w:link w:val="Antrat3Diagrama"/>
    <w:autoRedefine/>
    <w:uiPriority w:val="9"/>
    <w:unhideWhenUsed/>
    <w:qFormat/>
    <w:rsid w:val="000B2EF0"/>
    <w:pPr>
      <w:keepNext w:val="0"/>
      <w:keepLines w:val="0"/>
      <w:tabs>
        <w:tab w:val="left" w:pos="851"/>
        <w:tab w:val="left" w:pos="1560"/>
      </w:tabs>
      <w:spacing w:before="0"/>
      <w:jc w:val="both"/>
      <w:outlineLvl w:val="2"/>
    </w:pPr>
    <w:rPr>
      <w:rFonts w:ascii="Arial" w:eastAsia="Trebuchet MS" w:hAnsi="Arial" w:cs="Arial"/>
      <w:bCs/>
      <w:color w:val="000000"/>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0B2EF0"/>
    <w:rPr>
      <w:rFonts w:ascii="Arial" w:eastAsia="Trebuchet MS" w:hAnsi="Arial" w:cs="Arial"/>
      <w:bCs/>
      <w:color w:val="000000"/>
      <w:sz w:val="20"/>
      <w:lang w:eastAsia="lt-LT"/>
    </w:rPr>
  </w:style>
  <w:style w:type="character" w:styleId="Hipersaitas">
    <w:name w:val="Hyperlink"/>
    <w:basedOn w:val="Numatytasispastraiposriftas"/>
    <w:uiPriority w:val="99"/>
    <w:unhideWhenUsed/>
    <w:rsid w:val="00776BBF"/>
    <w:rPr>
      <w:color w:val="0000FF"/>
      <w:u w:val="single"/>
    </w:rPr>
  </w:style>
  <w:style w:type="character" w:styleId="Vietosrezervavimoenklotekstas">
    <w:name w:val="Placeholder Text"/>
    <w:basedOn w:val="Numatytasispastraiposriftas"/>
    <w:rsid w:val="00776BBF"/>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776BB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776BBF"/>
  </w:style>
  <w:style w:type="character" w:customStyle="1" w:styleId="Antrat2Diagrama">
    <w:name w:val="Antraštė 2 Diagrama"/>
    <w:basedOn w:val="Numatytasispastraiposriftas"/>
    <w:link w:val="Antrat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Vietosrezervavimoenklotekstas"/>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Vietosrezervavimoenklotekstas"/>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Vietosrezervavimoenklotekstas"/>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Vietosrezervavimoenklotekstas"/>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Vietosrezervavimoenklotekstas"/>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Vietosrezervavimoenklotekstas"/>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Vietosrezervavimoenklotekstas"/>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Vietosrezervavimoenklotekstas"/>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Vietosrezervavimoenklotekstas"/>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Vietosrezervavimoenklotekstas"/>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Vietosrezervavimoenklotekstas"/>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Vietosrezervavimoenklotekstas"/>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Vietosrezervavimoenklotekstas"/>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Vietosrezervavimoenklotekstas"/>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Vietosrezervavimoenklotekstas"/>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635C6"/>
    <w:rsid w:val="003028D2"/>
    <w:rsid w:val="006202EF"/>
    <w:rsid w:val="006331A0"/>
    <w:rsid w:val="006556EE"/>
    <w:rsid w:val="008B6D66"/>
    <w:rsid w:val="009743B2"/>
    <w:rsid w:val="00E031E5"/>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B91F0-1D7E-4229-B0C7-1AC36B8C0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15251</Words>
  <Characters>8694</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Jovita Buterlevičiūtė</cp:lastModifiedBy>
  <cp:revision>3</cp:revision>
  <dcterms:created xsi:type="dcterms:W3CDTF">2025-05-26T05:54:00Z</dcterms:created>
  <dcterms:modified xsi:type="dcterms:W3CDTF">2025-08-06T10:07:00Z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